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399" w:rsidRPr="00AE5399" w:rsidRDefault="00AE5399" w:rsidP="00AE5399">
      <w:pPr>
        <w:widowControl/>
        <w:shd w:val="clear" w:color="auto" w:fill="FFFFFF"/>
        <w:wordWrap w:val="0"/>
        <w:spacing w:before="240"/>
        <w:jc w:val="center"/>
        <w:outlineLvl w:val="1"/>
        <w:rPr>
          <w:rFonts w:ascii="黑体" w:eastAsia="黑体" w:hAnsi="黑体" w:cs="宋体"/>
          <w:color w:val="333333"/>
          <w:kern w:val="0"/>
          <w:sz w:val="24"/>
          <w:szCs w:val="24"/>
        </w:rPr>
      </w:pPr>
      <w:r w:rsidRPr="00AE5399">
        <w:rPr>
          <w:rFonts w:ascii="黑体" w:eastAsia="黑体" w:hAnsi="黑体" w:cs="宋体" w:hint="eastAsia"/>
          <w:color w:val="333333"/>
          <w:kern w:val="0"/>
          <w:sz w:val="24"/>
          <w:szCs w:val="24"/>
        </w:rPr>
        <w:t>一个壳体零件的压铸解决方案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16" w:lineRule="atLeast"/>
        <w:jc w:val="center"/>
        <w:rPr>
          <w:rFonts w:ascii="Tahoma" w:eastAsia="宋体" w:hAnsi="Tahoma" w:cs="Tahoma" w:hint="eastAsia"/>
          <w:color w:val="AAAAAA"/>
          <w:kern w:val="0"/>
          <w:sz w:val="14"/>
          <w:szCs w:val="14"/>
        </w:rPr>
      </w:pPr>
      <w:r w:rsidRPr="00AE5399">
        <w:rPr>
          <w:rFonts w:ascii="Tahoma" w:eastAsia="宋体" w:hAnsi="Tahoma" w:cs="Tahoma"/>
          <w:color w:val="AAAAAA"/>
          <w:kern w:val="0"/>
          <w:sz w:val="14"/>
          <w:szCs w:val="14"/>
        </w:rPr>
        <w:t>发布日期：</w:t>
      </w:r>
      <w:r w:rsidRPr="00AE5399">
        <w:rPr>
          <w:rFonts w:ascii="Tahoma" w:eastAsia="宋体" w:hAnsi="Tahoma" w:cs="Tahoma"/>
          <w:color w:val="AAAAAA"/>
          <w:kern w:val="0"/>
          <w:sz w:val="14"/>
          <w:szCs w:val="14"/>
        </w:rPr>
        <w:t>2015-02-28  </w:t>
      </w:r>
      <w:r w:rsidRPr="00AE5399">
        <w:rPr>
          <w:rFonts w:ascii="Tahoma" w:eastAsia="宋体" w:hAnsi="Tahoma" w:cs="Tahoma"/>
          <w:color w:val="AAAAAA"/>
          <w:kern w:val="0"/>
          <w:sz w:val="14"/>
          <w:szCs w:val="14"/>
        </w:rPr>
        <w:t>来源：武汉船舶职业技术学院动力工程学院</w:t>
      </w:r>
      <w:r w:rsidRPr="00AE5399">
        <w:rPr>
          <w:rFonts w:ascii="Tahoma" w:eastAsia="宋体" w:hAnsi="Tahoma" w:cs="Tahoma"/>
          <w:color w:val="AAAAAA"/>
          <w:kern w:val="0"/>
          <w:sz w:val="14"/>
          <w:szCs w:val="14"/>
        </w:rPr>
        <w:t>  </w:t>
      </w:r>
      <w:r w:rsidRPr="00AE5399">
        <w:rPr>
          <w:rFonts w:ascii="Tahoma" w:eastAsia="宋体" w:hAnsi="Tahoma" w:cs="Tahoma"/>
          <w:color w:val="AAAAAA"/>
          <w:kern w:val="0"/>
          <w:sz w:val="14"/>
          <w:szCs w:val="14"/>
        </w:rPr>
        <w:t>作者：程先军</w:t>
      </w:r>
      <w:r w:rsidRPr="00AE5399">
        <w:rPr>
          <w:rFonts w:ascii="Tahoma" w:eastAsia="宋体" w:hAnsi="Tahoma" w:cs="Tahoma"/>
          <w:color w:val="AAAAAA"/>
          <w:kern w:val="0"/>
          <w:sz w:val="14"/>
          <w:szCs w:val="14"/>
        </w:rPr>
        <w:t>  </w:t>
      </w:r>
      <w:r w:rsidRPr="00AE5399">
        <w:rPr>
          <w:rFonts w:ascii="Tahoma" w:eastAsia="宋体" w:hAnsi="Tahoma" w:cs="Tahoma"/>
          <w:color w:val="AAAAAA"/>
          <w:kern w:val="0"/>
          <w:sz w:val="14"/>
          <w:szCs w:val="14"/>
        </w:rPr>
        <w:t>浏览次数：</w:t>
      </w:r>
      <w:r w:rsidRPr="00AE5399">
        <w:rPr>
          <w:rFonts w:ascii="Tahoma" w:eastAsia="宋体" w:hAnsi="Tahoma" w:cs="Tahoma"/>
          <w:color w:val="AAAAAA"/>
          <w:kern w:val="0"/>
          <w:sz w:val="14"/>
          <w:szCs w:val="14"/>
        </w:rPr>
        <w:t>236</w:t>
      </w:r>
    </w:p>
    <w:p w:rsidR="00AE5399" w:rsidRPr="00AE5399" w:rsidRDefault="00AE5399" w:rsidP="00AE5399">
      <w:pPr>
        <w:widowControl/>
        <w:shd w:val="clear" w:color="auto" w:fill="F2F7FF"/>
        <w:wordWrap w:val="0"/>
        <w:spacing w:line="252" w:lineRule="atLeast"/>
        <w:jc w:val="left"/>
        <w:rPr>
          <w:rFonts w:ascii="Tahoma" w:eastAsia="宋体" w:hAnsi="Tahoma" w:cs="Tahoma"/>
          <w:color w:val="333333"/>
          <w:kern w:val="0"/>
          <w:sz w:val="14"/>
          <w:szCs w:val="14"/>
        </w:rPr>
      </w:pPr>
      <w:r w:rsidRPr="00AE5399">
        <w:rPr>
          <w:rFonts w:ascii="Tahoma" w:eastAsia="宋体" w:hAnsi="Tahoma" w:cs="Tahoma"/>
          <w:color w:val="333333"/>
          <w:kern w:val="0"/>
          <w:sz w:val="14"/>
          <w:szCs w:val="14"/>
        </w:rPr>
        <w:t>核心提示：外形尺寸为</w:t>
      </w:r>
      <w:r w:rsidRPr="00AE5399">
        <w:rPr>
          <w:rFonts w:ascii="Tahoma" w:eastAsia="宋体" w:hAnsi="Tahoma" w:cs="Tahoma"/>
          <w:color w:val="333333"/>
          <w:kern w:val="0"/>
          <w:sz w:val="14"/>
          <w:szCs w:val="14"/>
        </w:rPr>
        <w:t>240 mm X 166mm X 130mm</w:t>
      </w:r>
      <w:r w:rsidRPr="00AE5399">
        <w:rPr>
          <w:rFonts w:ascii="Tahoma" w:eastAsia="宋体" w:hAnsi="Tahoma" w:cs="Tahoma"/>
          <w:color w:val="333333"/>
          <w:kern w:val="0"/>
          <w:sz w:val="14"/>
          <w:szCs w:val="14"/>
        </w:rPr>
        <w:t>的电子壳体零件，要求组织致密，表面完整，并满足气密性要求。通过改变结构工艺、增加导流筋、四浇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4"/>
          <w:szCs w:val="14"/>
        </w:rPr>
        <w:t>遘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4"/>
          <w:szCs w:val="14"/>
        </w:rPr>
        <w:t>破为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4"/>
          <w:szCs w:val="14"/>
        </w:rPr>
        <w:t>两浇道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4"/>
          <w:szCs w:val="14"/>
        </w:rPr>
        <w:t>以及更改零件局部壁厚等措施．成功开发出电子壳体压铸模具。</w:t>
      </w:r>
    </w:p>
    <w:p w:rsidR="00AE5399" w:rsidRPr="00AE5399" w:rsidRDefault="00AE5399" w:rsidP="00AE5399">
      <w:pPr>
        <w:widowControl/>
        <w:shd w:val="clear" w:color="auto" w:fill="FFFFFF"/>
        <w:wordWrap w:val="0"/>
        <w:jc w:val="left"/>
        <w:rPr>
          <w:rFonts w:ascii="Tahoma" w:eastAsia="宋体" w:hAnsi="Tahoma" w:cs="Tahoma"/>
          <w:color w:val="333333"/>
          <w:kern w:val="0"/>
          <w:sz w:val="16"/>
          <w:szCs w:val="16"/>
        </w:rPr>
      </w:pPr>
      <w:hyperlink r:id="rId4" w:tooltip="分享到" w:history="1">
        <w:r w:rsidRPr="00AE5399">
          <w:rPr>
            <w:rFonts w:ascii="Tahoma" w:eastAsia="宋体" w:hAnsi="Tahoma" w:cs="Tahoma"/>
            <w:b/>
            <w:bCs/>
            <w:color w:val="333333"/>
            <w:kern w:val="0"/>
            <w:sz w:val="16"/>
          </w:rPr>
          <w:t>分享到</w:t>
        </w:r>
      </w:hyperlink>
      <w:r w:rsidRPr="00AE5399">
        <w:rPr>
          <w:rFonts w:ascii="Tahoma" w:eastAsia="宋体" w:hAnsi="Tahoma" w:cs="Tahoma"/>
          <w:color w:val="333333"/>
          <w:kern w:val="0"/>
          <w:sz w:val="16"/>
          <w:szCs w:val="16"/>
        </w:rPr>
        <w:t>QQ</w:t>
      </w:r>
      <w:r w:rsidRPr="00AE5399">
        <w:rPr>
          <w:rFonts w:ascii="Tahoma" w:eastAsia="宋体" w:hAnsi="Tahoma" w:cs="Tahoma"/>
          <w:color w:val="333333"/>
          <w:kern w:val="0"/>
          <w:sz w:val="16"/>
          <w:szCs w:val="16"/>
        </w:rPr>
        <w:t>空间新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6"/>
          <w:szCs w:val="16"/>
        </w:rPr>
        <w:t>浪微博人人网腾讯微博网易微博</w:t>
      </w:r>
      <w:proofErr w:type="gramEnd"/>
      <w:r w:rsidRPr="00AE5399">
        <w:rPr>
          <w:rFonts w:ascii="Arial" w:eastAsia="宋体" w:hAnsi="Arial" w:cs="Arial"/>
          <w:b/>
          <w:bCs/>
          <w:color w:val="333333"/>
          <w:kern w:val="0"/>
          <w:sz w:val="13"/>
        </w:rPr>
        <w:t>0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after="240" w:line="264" w:lineRule="atLeast"/>
        <w:jc w:val="left"/>
        <w:rPr>
          <w:rFonts w:ascii="Tahoma" w:eastAsia="宋体" w:hAnsi="Tahoma" w:cs="Tahoma"/>
          <w:color w:val="333333"/>
          <w:kern w:val="0"/>
          <w:sz w:val="17"/>
          <w:szCs w:val="17"/>
        </w:rPr>
      </w:pP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一副压铸模的开发成功，是一系列细致的分析与计算设计的结果。在设计中需要考虑零件的技术要求、设备条件、结构工艺性、模具结构等，有时还需要模拟分析。现在以一个电子壳体零件的压铸解决方案为例进行分析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 xml:space="preserve">1 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零件的技术要求和设备条件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1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是一个电子零件的壳体结构件，材料为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A380</w:t>
      </w:r>
      <w:hyperlink r:id="rId5" w:tgtFrame="_blank" w:history="1">
        <w:r w:rsidRPr="00AE5399">
          <w:rPr>
            <w:rFonts w:ascii="Tahoma" w:eastAsia="宋体" w:hAnsi="Tahoma" w:cs="Tahoma"/>
            <w:color w:val="0000FF"/>
            <w:kern w:val="0"/>
            <w:sz w:val="17"/>
          </w:rPr>
          <w:t>铝合金</w:t>
        </w:r>
      </w:hyperlink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，外形尺寸为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240 mm ×166 mm ×130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，要求组织致密，表面完整，并满足气密性要求。压铸设备为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WOTAN700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，其额定锁模力为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 xml:space="preserve">7 000 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kN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；其最大料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缸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直径为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郯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80mm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拉杠间距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750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，最大模厚为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900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；设备有一个液压抽芯装置。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 xml:space="preserve">2 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结构工艺分析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该零件形状复杂，台阶多，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5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个面有腔体结构，一个面有散热筋，壁厚不均匀，最大壁厚为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12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，最小壁厚为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2.5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，平均壁厚为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．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2mm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零件的压铸填充过程遵循主干型腔填充原则，即应遵循主干型腔的填充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——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优质填充区满足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70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％的要求；非主干型腔的填充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——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金属液互相冲击区约为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30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％。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1a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为原壳体零件，从任何一个方向选择浇注系统，优质填充区域不超过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50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％，其中有一个面将全部是金属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液冲击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区。这种结构不具备压铸工艺性，需要进行结构更改。经过结构分析，将图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1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壳体箭头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I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所指位置的盖揭开，变成图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1b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箭头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4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所指的无盖位置，基本达到了主干型填充原则要求。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center"/>
        <w:rPr>
          <w:rFonts w:ascii="Tahoma" w:eastAsia="宋体" w:hAnsi="Tahoma" w:cs="Tahoma"/>
          <w:color w:val="333333"/>
          <w:kern w:val="0"/>
          <w:sz w:val="17"/>
          <w:szCs w:val="17"/>
        </w:rPr>
      </w:pPr>
      <w:r>
        <w:rPr>
          <w:rFonts w:ascii="Tahoma" w:eastAsia="宋体" w:hAnsi="Tahoma" w:cs="Tahoma"/>
          <w:noProof/>
          <w:color w:val="333333"/>
          <w:kern w:val="0"/>
          <w:sz w:val="17"/>
          <w:szCs w:val="17"/>
        </w:rPr>
        <w:drawing>
          <wp:inline distT="0" distB="0" distL="0" distR="0">
            <wp:extent cx="4450080" cy="2880360"/>
            <wp:effectExtent l="19050" t="0" r="7620" b="0"/>
            <wp:docPr id="1" name="图片 1" descr="http://img.iyazhu.com/201502/28/13-26-08-2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iyazhu.com/201502/28/13-26-08-23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080" cy="288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left"/>
        <w:rPr>
          <w:rFonts w:ascii="Tahoma" w:eastAsia="宋体" w:hAnsi="Tahoma" w:cs="Tahoma"/>
          <w:color w:val="333333"/>
          <w:kern w:val="0"/>
          <w:sz w:val="17"/>
          <w:szCs w:val="17"/>
        </w:rPr>
      </w:pP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 xml:space="preserve">3 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锁模力的计算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在压铸过程中，铝合金液在分型面投影面积上的反压力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P</w:t>
      </w:r>
      <w:r w:rsidRPr="00AE5399">
        <w:rPr>
          <w:rFonts w:ascii="宋体" w:eastAsia="宋体" w:hAnsi="宋体" w:cs="宋体" w:hint="eastAsia"/>
          <w:color w:val="333333"/>
          <w:kern w:val="0"/>
          <w:sz w:val="17"/>
          <w:szCs w:val="17"/>
        </w:rPr>
        <w:t>Ⅱ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要小于压铸机的额定锁模力，即：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lastRenderedPageBreak/>
        <w:br/>
        <w:t> 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center"/>
        <w:rPr>
          <w:rFonts w:ascii="Tahoma" w:eastAsia="宋体" w:hAnsi="Tahoma" w:cs="Tahoma"/>
          <w:color w:val="333333"/>
          <w:kern w:val="0"/>
          <w:sz w:val="17"/>
          <w:szCs w:val="17"/>
        </w:rPr>
      </w:pPr>
      <w:r>
        <w:rPr>
          <w:rFonts w:ascii="Tahoma" w:eastAsia="宋体" w:hAnsi="Tahoma" w:cs="Tahoma"/>
          <w:noProof/>
          <w:color w:val="333333"/>
          <w:kern w:val="0"/>
          <w:sz w:val="17"/>
          <w:szCs w:val="17"/>
        </w:rPr>
        <w:drawing>
          <wp:inline distT="0" distB="0" distL="0" distR="0">
            <wp:extent cx="2941320" cy="586740"/>
            <wp:effectExtent l="19050" t="0" r="0" b="0"/>
            <wp:docPr id="2" name="图片 2" descr="http://img.iyazhu.com/201502/28/13-27-23-6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iyazhu.com/201502/28/13-27-23-60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58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left"/>
        <w:rPr>
          <w:rFonts w:ascii="Tahoma" w:eastAsia="宋体" w:hAnsi="Tahoma" w:cs="Tahoma"/>
          <w:color w:val="333333"/>
          <w:kern w:val="0"/>
          <w:sz w:val="17"/>
          <w:szCs w:val="17"/>
        </w:rPr>
      </w:pP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式中，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ΣF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为铸件在分型面上的总投影面积，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cm2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；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P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为压射比压，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MPa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；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P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锁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为压铸机额定锁模力，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kN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；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k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为许用安全系数，对于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fldChar w:fldCharType="begin"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instrText xml:space="preserve"> HYPERLINK "http://cpro.baidu.com/cpro/ui/uijs.php?c=news&amp;cf=1001&amp;ch=0&amp;di=128&amp;fv=11&amp;jk=ed2d87cc6d5ea4b4&amp;k=%C2%C1%BA%CF%BD%F0&amp;k0=%C2%C1%BA%CF%BD%F0&amp;kdi0=0&amp;luki=5&amp;n=10&amp;p=baidu&amp;q=65031180_cpr&amp;rb=0&amp;rs=1&amp;seller_id=1&amp;sid=b4a45e6dcc872ded&amp;ssp2=1&amp;stid=0&amp;t=tpclicked3_hc&amp;tu=u1950828&amp;u=http%3A%2F%2Fwww%2Eiyazhu%2Ecom%2Ftechnology%2Fshow%2D27727%2Ehtml&amp;urlid=0" \t "_blank" </w:instrTex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fldChar w:fldCharType="separate"/>
      </w:r>
      <w:r w:rsidRPr="00AE5399">
        <w:rPr>
          <w:rFonts w:ascii="Tahoma" w:eastAsia="宋体" w:hAnsi="Tahoma" w:cs="Tahoma"/>
          <w:color w:val="0000FF"/>
          <w:kern w:val="0"/>
          <w:sz w:val="17"/>
        </w:rPr>
        <w:t>铝合金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fldChar w:fldCharType="end"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k=0.8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。计算得到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fldChar w:fldCharType="begin"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instrText xml:space="preserve"> HYPERLINK "http://cpro.baidu.com/cpro/ui/uijs.php?c=news&amp;cf=1001&amp;ch=0&amp;di=128&amp;fv=11&amp;jk=ed2d87cc6d5ea4b4&amp;k=%C1%E3%BC%FE&amp;k0=%C1%E3%BC%FE&amp;kdi0=0&amp;luki=3&amp;n=10&amp;p=baidu&amp;q=65031180_cpr&amp;rb=0&amp;rs=1&amp;seller_id=1&amp;sid=b4a45e6dcc872ded&amp;ssp2=1&amp;stid=0&amp;t=tpclicked3_hc&amp;tu=u1950828&amp;u=http%3A%2F%2Fwww%2Eiyazhu%2Ecom%2Ftechnology%2Fshow%2D27727%2Ehtml&amp;urlid=0" \t "_blank" </w:instrTex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fldChar w:fldCharType="separate"/>
      </w:r>
      <w:r w:rsidRPr="00AE5399">
        <w:rPr>
          <w:rFonts w:ascii="Tahoma" w:eastAsia="宋体" w:hAnsi="Tahoma" w:cs="Tahoma"/>
          <w:color w:val="0000FF"/>
          <w:kern w:val="0"/>
          <w:sz w:val="17"/>
        </w:rPr>
        <w:t>零件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fldChar w:fldCharType="end"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的总投影面积为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690 cm2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，气密件一般选用比压为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70MPa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，代入式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(2)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得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 xml:space="preserve"> P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反</w:t>
      </w:r>
      <w:r w:rsidRPr="00AE5399">
        <w:rPr>
          <w:rFonts w:ascii="Tahoma" w:eastAsia="宋体" w:hAnsi="Tahoma" w:cs="Tahoma"/>
          <w:color w:val="333333"/>
          <w:kern w:val="0"/>
          <w:sz w:val="12"/>
        </w:rPr>
        <w:t> 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 xml:space="preserve">= 4830 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kN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；而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WOTAN700</w:t>
      </w:r>
      <w:hyperlink r:id="rId8" w:tgtFrame="_blank" w:history="1">
        <w:r w:rsidRPr="00AE5399">
          <w:rPr>
            <w:rFonts w:ascii="Tahoma" w:eastAsia="宋体" w:hAnsi="Tahoma" w:cs="Tahoma"/>
            <w:color w:val="0000FF"/>
            <w:kern w:val="0"/>
            <w:sz w:val="17"/>
          </w:rPr>
          <w:t>压铸</w:t>
        </w:r>
      </w:hyperlink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机的额定锁模力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P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锁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 xml:space="preserve">=7000 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kN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，代入式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(1)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得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P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反</w:t>
      </w:r>
      <w:r w:rsidRPr="00AE5399">
        <w:rPr>
          <w:rFonts w:ascii="Tahoma" w:eastAsia="宋体" w:hAnsi="Tahoma" w:cs="Tahoma"/>
          <w:color w:val="333333"/>
          <w:kern w:val="0"/>
          <w:sz w:val="12"/>
        </w:rPr>
        <w:t> 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≤ P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锁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 xml:space="preserve">*k ≤ 5600 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kN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，满足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fldChar w:fldCharType="begin"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instrText xml:space="preserve"> HYPERLINK "http://cpro.baidu.com/cpro/ui/uijs.php?c=news&amp;cf=1001&amp;ch=0&amp;di=128&amp;fv=11&amp;jk=ed2d87cc6d5ea4b4&amp;k=%C4%A3%BE%DF&amp;k0=%C4%A3%BE%DF&amp;kdi0=0&amp;luki=2&amp;n=10&amp;p=baidu&amp;q=65031180_cpr&amp;rb=0&amp;rs=1&amp;seller_id=1&amp;sid=b4a45e6dcc872ded&amp;ssp2=1&amp;stid=0&amp;t=tpclicked3_hc&amp;tu=u1950828&amp;u=http%3A%2F%2Fwww%2Eiyazhu%2Ecom%2Ftechnology%2Fshow%2D27727%2Ehtml&amp;urlid=0" \t "_blank" </w:instrTex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fldChar w:fldCharType="separate"/>
      </w:r>
      <w:r w:rsidRPr="00AE5399">
        <w:rPr>
          <w:rFonts w:ascii="Tahoma" w:eastAsia="宋体" w:hAnsi="Tahoma" w:cs="Tahoma"/>
          <w:color w:val="0000FF"/>
          <w:kern w:val="0"/>
          <w:sz w:val="17"/>
        </w:rPr>
        <w:t>模具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fldChar w:fldCharType="end"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要求。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 xml:space="preserve">4 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浇注位置的选择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浇注位置的选择应符合</w:t>
      </w:r>
      <w:hyperlink r:id="rId9" w:tgtFrame="_blank" w:history="1">
        <w:r w:rsidRPr="00AE5399">
          <w:rPr>
            <w:rFonts w:ascii="Tahoma" w:eastAsia="宋体" w:hAnsi="Tahoma" w:cs="Tahoma"/>
            <w:color w:val="0000FF"/>
            <w:kern w:val="0"/>
            <w:sz w:val="17"/>
          </w:rPr>
          <w:t>金属</w:t>
        </w:r>
      </w:hyperlink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液填充流线原则，即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内浇道与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fldChar w:fldCharType="begin"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instrText xml:space="preserve"> HYPERLINK "http://cpro.baidu.com/cpro/ui/uijs.php?c=news&amp;cf=1001&amp;ch=0&amp;di=128&amp;fv=11&amp;jk=ed2d87cc6d5ea4b4&amp;k=%D1%B9%D6%FD%BC%FE&amp;k0=%D1%B9%D6%FD%BC%FE&amp;kdi0=0&amp;luki=4&amp;n=10&amp;p=baidu&amp;q=65031180_cpr&amp;rb=0&amp;rs=1&amp;seller_id=1&amp;sid=b4a45e6dcc872ded&amp;ssp2=1&amp;stid=0&amp;t=tpclicked3_hc&amp;tu=u1950828&amp;u=http%3A%2F%2Fwww%2Eiyazhu%2Ecom%2Ftechnology%2Fshow%2D27727%2Ehtml&amp;urlid=0" \t "_blank" </w:instrTex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fldChar w:fldCharType="separate"/>
      </w:r>
      <w:r w:rsidRPr="00AE5399">
        <w:rPr>
          <w:rFonts w:ascii="Tahoma" w:eastAsia="宋体" w:hAnsi="Tahoma" w:cs="Tahoma"/>
          <w:color w:val="0000FF"/>
          <w:kern w:val="0"/>
          <w:sz w:val="17"/>
        </w:rPr>
        <w:t>压铸件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fldChar w:fldCharType="end"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主干型腔所属范围内的任意部位可通达的金属流线的应是最短的；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内浇道压出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的金属液的流动方向应基本一致，并沿着主干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型腔型面的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方向扩展填充。按照金属液填充流线原则，浇注系统设计见图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2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，以保证金属流线最短，同时为了保证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金属液沿主干型腔型面的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方向顺利填充，在图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2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中箭头所指位置增加了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处导流筋。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  <w:t> 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center"/>
        <w:rPr>
          <w:rFonts w:ascii="Tahoma" w:eastAsia="宋体" w:hAnsi="Tahoma" w:cs="Tahoma"/>
          <w:color w:val="333333"/>
          <w:kern w:val="0"/>
          <w:sz w:val="17"/>
          <w:szCs w:val="17"/>
        </w:rPr>
      </w:pPr>
      <w:r>
        <w:rPr>
          <w:rFonts w:ascii="Tahoma" w:eastAsia="宋体" w:hAnsi="Tahoma" w:cs="Tahoma"/>
          <w:noProof/>
          <w:color w:val="333333"/>
          <w:kern w:val="0"/>
          <w:sz w:val="17"/>
          <w:szCs w:val="17"/>
        </w:rPr>
        <w:drawing>
          <wp:inline distT="0" distB="0" distL="0" distR="0">
            <wp:extent cx="2583180" cy="2301240"/>
            <wp:effectExtent l="19050" t="0" r="7620" b="0"/>
            <wp:docPr id="3" name="图片 3" descr="http://img.iyazhu.com/201502/28/13-36-37-7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.iyazhu.com/201502/28/13-36-37-79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230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left"/>
        <w:rPr>
          <w:rFonts w:ascii="Tahoma" w:eastAsia="宋体" w:hAnsi="Tahoma" w:cs="Tahoma"/>
          <w:color w:val="333333"/>
          <w:kern w:val="0"/>
          <w:sz w:val="17"/>
          <w:szCs w:val="17"/>
        </w:rPr>
      </w:pP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 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left"/>
        <w:rPr>
          <w:rFonts w:ascii="Tahoma" w:eastAsia="宋体" w:hAnsi="Tahoma" w:cs="Tahoma"/>
          <w:color w:val="333333"/>
          <w:kern w:val="0"/>
          <w:sz w:val="17"/>
          <w:szCs w:val="17"/>
        </w:rPr>
      </w:pP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 xml:space="preserve">5 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浇注系统计算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5.1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内浇口截面积的计算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根据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W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．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Davok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经验公式：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 xml:space="preserve"> 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=0.485 V     (3)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在壁厚为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2.4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～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3.2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时有一定的适应性。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根据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．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Lieby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经验公式：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=5000 V/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（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V+10000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）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  (4)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在壁厚为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～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5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时有一定的适应性。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式中，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为内浇口截面积，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mm2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；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V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为零件体积，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cm3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。使用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Pro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／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E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三维分析可得到零件体积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V=790 cm3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，用式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(3)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计算得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=383 mm2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，用式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(4)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计算得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=366mm2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，设计时，取两者中间值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=370 mm2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。根据零件的平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lastRenderedPageBreak/>
        <w:t>均壁厚为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3.2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，取内浇口的厚度为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b=2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，内浇口长度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L=A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/b=185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 xml:space="preserve">5.2 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料缸的选择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 xml:space="preserve">5.2.1 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料缸截面验证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按连续性原理，流体流过某一限定部位，在一段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时问内流体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连续地充满这个部位，因此在这个时间内流入、流出的流量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Q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是相等的。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  <w:t>Q=V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*A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=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K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p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*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p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  <w:t>V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=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V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p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*A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／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       (5)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式中，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V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为充填速度；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V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p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为射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料杆压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射速度；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为料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缸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截面积。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射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料杆压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射速度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V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p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一般以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1.5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～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2.5 m/s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比较合适，设计时选择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V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p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=2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．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4 m/s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，料缸直径为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80mm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时，</w:t>
      </w:r>
      <w:proofErr w:type="spell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A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p</w:t>
      </w:r>
      <w:proofErr w:type="spell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=5024 mm2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，代入式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(5)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得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V</w:t>
      </w:r>
      <w:r w:rsidRPr="00AE5399">
        <w:rPr>
          <w:rFonts w:ascii="Tahoma" w:eastAsia="宋体" w:hAnsi="Tahoma" w:cs="Tahoma"/>
          <w:color w:val="333333"/>
          <w:kern w:val="0"/>
          <w:sz w:val="12"/>
          <w:szCs w:val="12"/>
        </w:rPr>
        <w:t>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=32.5 m/s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，符合一般经验填充速度为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30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～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50 m/s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的要求。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 xml:space="preserve">5.2.2 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充满度验证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料缸直径为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80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时，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料缸能容纳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金属液的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最大总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质量为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5.8 kg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，而带浇注系统的零件总质量为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3.5kg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，充满度为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3.5/5.8=51.7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％，符合充满度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30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％～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75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％的要求。所以选择型号为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WOTAN700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压铸机、直径为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80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的料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缸符合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设计需求。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 xml:space="preserve">6 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模具总装简图的设计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由于该零件复杂，外形偏大，需要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4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个滑块抽芯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——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两个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液压油缸抽芯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和两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仑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斜拉杆抽芯。图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是模具总装简图。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center"/>
        <w:rPr>
          <w:rFonts w:ascii="Tahoma" w:eastAsia="宋体" w:hAnsi="Tahoma" w:cs="Tahoma"/>
          <w:color w:val="333333"/>
          <w:kern w:val="0"/>
          <w:sz w:val="17"/>
          <w:szCs w:val="17"/>
        </w:rPr>
      </w:pPr>
      <w:r>
        <w:rPr>
          <w:rFonts w:ascii="Tahoma" w:eastAsia="宋体" w:hAnsi="Tahoma" w:cs="Tahoma"/>
          <w:noProof/>
          <w:color w:val="333333"/>
          <w:kern w:val="0"/>
          <w:sz w:val="17"/>
          <w:szCs w:val="17"/>
        </w:rPr>
        <w:drawing>
          <wp:inline distT="0" distB="0" distL="0" distR="0">
            <wp:extent cx="4274820" cy="2849880"/>
            <wp:effectExtent l="19050" t="0" r="0" b="0"/>
            <wp:docPr id="4" name="图片 4" descr="http://img.iyazhu.com/201502/28/13-54-37-3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iyazhu.com/201502/28/13-54-37-33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284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  <w:t> 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left"/>
        <w:rPr>
          <w:rFonts w:ascii="Tahoma" w:eastAsia="宋体" w:hAnsi="Tahoma" w:cs="Tahoma"/>
          <w:color w:val="333333"/>
          <w:kern w:val="0"/>
          <w:sz w:val="17"/>
          <w:szCs w:val="17"/>
        </w:rPr>
      </w:pP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 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after="240" w:line="264" w:lineRule="atLeast"/>
        <w:jc w:val="left"/>
        <w:rPr>
          <w:rFonts w:ascii="Tahoma" w:eastAsia="宋体" w:hAnsi="Tahoma" w:cs="Tahoma"/>
          <w:color w:val="333333"/>
          <w:kern w:val="0"/>
          <w:sz w:val="17"/>
          <w:szCs w:val="17"/>
        </w:rPr>
      </w:pP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lastRenderedPageBreak/>
        <w:t>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4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为充填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型腔不同步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的情况，其中</w:t>
      </w:r>
      <w:hyperlink r:id="rId12" w:tgtFrame="_blank" w:history="1">
        <w:r w:rsidRPr="00AE5399">
          <w:rPr>
            <w:rFonts w:ascii="Tahoma" w:eastAsia="宋体" w:hAnsi="Tahoma" w:cs="Tahoma"/>
            <w:color w:val="0000FF"/>
            <w:kern w:val="0"/>
            <w:sz w:val="17"/>
          </w:rPr>
          <w:t>模具</w:t>
        </w:r>
      </w:hyperlink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外形尺寸为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830mm×750mm×700mm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，偏心距为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200mm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。而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7000 KN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压铸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机拉杠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间距为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750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，最大模厚为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900mm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，模具不能直接装入压铸机。通过计算，将模架切去下面两个角，并将模具动模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和定模分开来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安装，可以将模具装人压铸机。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center"/>
        <w:rPr>
          <w:rFonts w:ascii="Tahoma" w:eastAsia="宋体" w:hAnsi="Tahoma" w:cs="Tahoma"/>
          <w:color w:val="333333"/>
          <w:kern w:val="0"/>
          <w:sz w:val="17"/>
          <w:szCs w:val="17"/>
        </w:rPr>
      </w:pPr>
      <w:r>
        <w:rPr>
          <w:rFonts w:ascii="Tahoma" w:eastAsia="宋体" w:hAnsi="Tahoma" w:cs="Tahoma"/>
          <w:noProof/>
          <w:color w:val="333333"/>
          <w:kern w:val="0"/>
          <w:sz w:val="17"/>
          <w:szCs w:val="17"/>
        </w:rPr>
        <w:drawing>
          <wp:inline distT="0" distB="0" distL="0" distR="0">
            <wp:extent cx="2468880" cy="2788920"/>
            <wp:effectExtent l="19050" t="0" r="7620" b="0"/>
            <wp:docPr id="5" name="图片 5" descr="http://img.iyazhu.com/201502/28/13-58-41-9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g.iyazhu.com/201502/28/13-58-41-99-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278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left"/>
        <w:rPr>
          <w:rFonts w:ascii="Tahoma" w:eastAsia="宋体" w:hAnsi="Tahoma" w:cs="Tahoma"/>
          <w:color w:val="333333"/>
          <w:kern w:val="0"/>
          <w:sz w:val="17"/>
          <w:szCs w:val="17"/>
        </w:rPr>
      </w:pP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压铸机只有一个液压抽芯装置，通过三通结构，可用一个液压抽芯装置带动两个液压缸，直径分别是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150mm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和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125mm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。合模时推杆与滑块会有干涉，设计先回程机构可以有效解决这个问题。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 xml:space="preserve">7 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模拟试验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考虑到该壳体零件结构工艺的复杂性，为慎重起见，进行了压铸仿真模拟试验，将压射杆射速设定为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2.4m/s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，浇注温度设定为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650</w:t>
      </w:r>
      <w:r w:rsidRPr="00AE5399">
        <w:rPr>
          <w:rFonts w:ascii="宋体" w:eastAsia="宋体" w:hAnsi="宋体" w:cs="宋体" w:hint="eastAsia"/>
          <w:color w:val="333333"/>
          <w:kern w:val="0"/>
          <w:sz w:val="17"/>
          <w:szCs w:val="17"/>
        </w:rPr>
        <w:t>℃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，快压射的切入点选择为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4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支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横浇道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全部充满时，零件收缩率为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0.6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％，划分网格数为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3500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万，模拟时间为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5.5h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。试验结果：</w:t>
      </w:r>
      <w:r w:rsidRPr="00AE5399">
        <w:rPr>
          <w:rFonts w:ascii="宋体" w:eastAsia="宋体" w:hAnsi="宋体" w:cs="宋体" w:hint="eastAsia"/>
          <w:color w:val="333333"/>
          <w:kern w:val="0"/>
          <w:sz w:val="17"/>
          <w:szCs w:val="17"/>
        </w:rPr>
        <w:t>①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 xml:space="preserve"> 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4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支浇道不能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同步填充，中问两支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先进入型腔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，见图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4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；</w:t>
      </w:r>
      <w:r w:rsidRPr="00AE5399">
        <w:rPr>
          <w:rFonts w:ascii="宋体" w:eastAsia="宋体" w:hAnsi="宋体" w:cs="宋体" w:hint="eastAsia"/>
          <w:color w:val="333333"/>
          <w:kern w:val="0"/>
          <w:sz w:val="17"/>
          <w:szCs w:val="17"/>
        </w:rPr>
        <w:t>②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 xml:space="preserve"> 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部分区域填充不完整，见图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5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。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  <w:t> 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center"/>
        <w:rPr>
          <w:rFonts w:ascii="Tahoma" w:eastAsia="宋体" w:hAnsi="Tahoma" w:cs="Tahoma"/>
          <w:color w:val="333333"/>
          <w:kern w:val="0"/>
          <w:sz w:val="17"/>
          <w:szCs w:val="17"/>
        </w:rPr>
      </w:pPr>
      <w:r>
        <w:rPr>
          <w:rFonts w:ascii="Tahoma" w:eastAsia="宋体" w:hAnsi="Tahoma" w:cs="Tahoma"/>
          <w:noProof/>
          <w:color w:val="333333"/>
          <w:kern w:val="0"/>
          <w:sz w:val="17"/>
          <w:szCs w:val="17"/>
        </w:rPr>
        <w:drawing>
          <wp:inline distT="0" distB="0" distL="0" distR="0">
            <wp:extent cx="2598420" cy="2362200"/>
            <wp:effectExtent l="19050" t="0" r="0" b="0"/>
            <wp:docPr id="6" name="图片 6" descr="http://img.iyazhu.com/201502/28/14-01-44-1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.iyazhu.com/201502/28/14-01-44-17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left"/>
        <w:rPr>
          <w:rFonts w:ascii="Tahoma" w:eastAsia="宋体" w:hAnsi="Tahoma" w:cs="Tahoma"/>
          <w:color w:val="333333"/>
          <w:kern w:val="0"/>
          <w:sz w:val="17"/>
          <w:szCs w:val="17"/>
        </w:rPr>
      </w:pP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 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left"/>
        <w:rPr>
          <w:rFonts w:ascii="Tahoma" w:eastAsia="宋体" w:hAnsi="Tahoma" w:cs="Tahoma"/>
          <w:color w:val="333333"/>
          <w:kern w:val="0"/>
          <w:sz w:val="17"/>
          <w:szCs w:val="17"/>
        </w:rPr>
      </w:pP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 xml:space="preserve">8 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工艺修改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根据仿真模拟分析的结果，对壳体零件进行了工艺修改：</w:t>
      </w:r>
      <w:r w:rsidRPr="00AE5399">
        <w:rPr>
          <w:rFonts w:ascii="宋体" w:eastAsia="宋体" w:hAnsi="宋体" w:cs="宋体" w:hint="eastAsia"/>
          <w:color w:val="333333"/>
          <w:kern w:val="0"/>
          <w:sz w:val="17"/>
          <w:szCs w:val="17"/>
        </w:rPr>
        <w:t>①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 xml:space="preserve"> 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将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4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支浇道改为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两支，以</w:t>
      </w:r>
      <w:proofErr w:type="gramStart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保证浇道同步</w:t>
      </w:r>
      <w:proofErr w:type="gramEnd"/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填充，见图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6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；</w:t>
      </w:r>
      <w:r w:rsidRPr="00AE5399">
        <w:rPr>
          <w:rFonts w:ascii="宋体" w:eastAsia="宋体" w:hAnsi="宋体" w:cs="宋体" w:hint="eastAsia"/>
          <w:color w:val="333333"/>
          <w:kern w:val="0"/>
          <w:sz w:val="17"/>
          <w:szCs w:val="17"/>
        </w:rPr>
        <w:lastRenderedPageBreak/>
        <w:t>②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更改零件局部位置壁厚，减少填充阻力，保证</w:t>
      </w:r>
      <w:hyperlink r:id="rId15" w:tgtFrame="_blank" w:history="1">
        <w:r w:rsidRPr="00AE5399">
          <w:rPr>
            <w:rFonts w:ascii="Tahoma" w:eastAsia="宋体" w:hAnsi="Tahoma" w:cs="Tahoma"/>
            <w:color w:val="0000FF"/>
            <w:kern w:val="0"/>
            <w:sz w:val="17"/>
          </w:rPr>
          <w:t>金属</w:t>
        </w:r>
      </w:hyperlink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液填充流线原则。图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1a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、图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1b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分别是修改前和修改后的壳体，将箭头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2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、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所指的壁厚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2.5 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分别改为箭头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5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、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6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所指的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3.5mm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及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4.5mm</w:t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。其中箭头所指的修改壁厚不影响使用结构，箭头所指的修改壁厚则可以通过铣削加工去除。</w:t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center"/>
        <w:rPr>
          <w:rFonts w:ascii="Tahoma" w:eastAsia="宋体" w:hAnsi="Tahoma" w:cs="Tahoma"/>
          <w:color w:val="333333"/>
          <w:kern w:val="0"/>
          <w:sz w:val="17"/>
          <w:szCs w:val="17"/>
        </w:rPr>
      </w:pPr>
      <w:r>
        <w:rPr>
          <w:rFonts w:ascii="Tahoma" w:eastAsia="宋体" w:hAnsi="Tahoma" w:cs="Tahoma"/>
          <w:noProof/>
          <w:color w:val="333333"/>
          <w:kern w:val="0"/>
          <w:sz w:val="17"/>
          <w:szCs w:val="17"/>
        </w:rPr>
        <w:drawing>
          <wp:inline distT="0" distB="0" distL="0" distR="0">
            <wp:extent cx="2987040" cy="2476500"/>
            <wp:effectExtent l="19050" t="0" r="3810" b="0"/>
            <wp:docPr id="7" name="图片 7" descr="http://img.iyazhu.com/201502/28/14-04-14-3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.iyazhu.com/201502/28/14-04-14-30-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399" w:rsidRPr="00AE5399" w:rsidRDefault="00AE5399" w:rsidP="00AE5399">
      <w:pPr>
        <w:widowControl/>
        <w:shd w:val="clear" w:color="auto" w:fill="FFFFFF"/>
        <w:wordWrap w:val="0"/>
        <w:spacing w:line="264" w:lineRule="atLeast"/>
        <w:jc w:val="left"/>
        <w:rPr>
          <w:rFonts w:ascii="Tahoma" w:eastAsia="宋体" w:hAnsi="Tahoma" w:cs="Tahoma"/>
          <w:color w:val="333333"/>
          <w:kern w:val="0"/>
          <w:sz w:val="17"/>
          <w:szCs w:val="17"/>
        </w:rPr>
      </w:pP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 xml:space="preserve">9 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</w:rPr>
        <w:t>结语</w:t>
      </w:r>
      <w:r w:rsidRPr="00AE5399">
        <w:rPr>
          <w:rFonts w:ascii="Tahoma" w:eastAsia="宋体" w:hAnsi="Tahoma" w:cs="Tahoma"/>
          <w:b/>
          <w:bCs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br/>
      </w:r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壳体</w:t>
      </w:r>
      <w:hyperlink r:id="rId17" w:tgtFrame="_blank" w:history="1">
        <w:r w:rsidRPr="00AE5399">
          <w:rPr>
            <w:rFonts w:ascii="Tahoma" w:eastAsia="宋体" w:hAnsi="Tahoma" w:cs="Tahoma"/>
            <w:color w:val="0000FF"/>
            <w:kern w:val="0"/>
            <w:sz w:val="17"/>
          </w:rPr>
          <w:t>零件</w:t>
        </w:r>
      </w:hyperlink>
      <w:r w:rsidRPr="00AE5399">
        <w:rPr>
          <w:rFonts w:ascii="Tahoma" w:eastAsia="宋体" w:hAnsi="Tahoma" w:cs="Tahoma"/>
          <w:color w:val="333333"/>
          <w:kern w:val="0"/>
          <w:sz w:val="17"/>
          <w:szCs w:val="17"/>
        </w:rPr>
        <w:t>通过以上工艺分析、计算、模拟和修改，试模获得成功，零件表面完整，内部组织致密，满足气密性要求。</w:t>
      </w:r>
    </w:p>
    <w:p w:rsidR="00C95DBA" w:rsidRPr="00AE5399" w:rsidRDefault="00C95DBA">
      <w:pPr>
        <w:rPr>
          <w:rFonts w:hint="eastAsia"/>
        </w:rPr>
      </w:pPr>
    </w:p>
    <w:sectPr w:rsidR="00C95DBA" w:rsidRPr="00AE5399" w:rsidSect="00C95D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E5399"/>
    <w:rsid w:val="00AE5399"/>
    <w:rsid w:val="00C95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BA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AE5399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AE5399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AE5399"/>
    <w:rPr>
      <w:color w:val="0000FF"/>
      <w:u w:val="single"/>
    </w:rPr>
  </w:style>
  <w:style w:type="character" w:customStyle="1" w:styleId="bsharecount">
    <w:name w:val="bshare_count"/>
    <w:basedOn w:val="a0"/>
    <w:rsid w:val="00AE5399"/>
  </w:style>
  <w:style w:type="character" w:styleId="a4">
    <w:name w:val="Strong"/>
    <w:basedOn w:val="a0"/>
    <w:uiPriority w:val="22"/>
    <w:qFormat/>
    <w:rsid w:val="00AE5399"/>
    <w:rPr>
      <w:b/>
      <w:bCs/>
    </w:rPr>
  </w:style>
  <w:style w:type="character" w:customStyle="1" w:styleId="apple-converted-space">
    <w:name w:val="apple-converted-space"/>
    <w:basedOn w:val="a0"/>
    <w:rsid w:val="00AE5399"/>
  </w:style>
  <w:style w:type="paragraph" w:styleId="a5">
    <w:name w:val="Balloon Text"/>
    <w:basedOn w:val="a"/>
    <w:link w:val="Char"/>
    <w:uiPriority w:val="99"/>
    <w:semiHidden/>
    <w:unhideWhenUsed/>
    <w:rsid w:val="00AE5399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AE539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5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42940">
          <w:marLeft w:val="18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2961">
          <w:marLeft w:val="180"/>
          <w:marRight w:val="180"/>
          <w:marTop w:val="180"/>
          <w:marBottom w:val="180"/>
          <w:divBdr>
            <w:top w:val="single" w:sz="4" w:space="5" w:color="CCDEEA"/>
            <w:left w:val="single" w:sz="4" w:space="7" w:color="CCDEEA"/>
            <w:bottom w:val="single" w:sz="4" w:space="5" w:color="CCDEEA"/>
            <w:right w:val="single" w:sz="4" w:space="7" w:color="CCDEEA"/>
          </w:divBdr>
        </w:div>
        <w:div w:id="863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pro.baidu.com/cpro/ui/uijs.php?c=news&amp;cf=1001&amp;ch=0&amp;di=128&amp;fv=11&amp;jk=ed2d87cc6d5ea4b4&amp;k=%D1%B9%D6%FD&amp;k0=%D1%B9%D6%FD&amp;kdi0=0&amp;luki=6&amp;n=10&amp;p=baidu&amp;q=65031180_cpr&amp;rb=0&amp;rs=1&amp;seller_id=1&amp;sid=b4a45e6dcc872ded&amp;ssp2=1&amp;stid=0&amp;t=tpclicked3_hc&amp;tu=u1950828&amp;u=http%3A%2F%2Fwww%2Eiyazhu%2Ecom%2Ftechnology%2Fshow%2D27727%2Ehtml&amp;urlid=0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cpro.baidu.com/cpro/ui/uijs.php?c=news&amp;cf=1001&amp;ch=0&amp;di=128&amp;fv=11&amp;jk=ed2d87cc6d5ea4b4&amp;k=%C4%A3%BE%DF&amp;k0=%C4%A3%BE%DF&amp;kdi0=0&amp;luki=2&amp;n=10&amp;p=baidu&amp;q=65031180_cpr&amp;rb=0&amp;rs=1&amp;seller_id=1&amp;sid=b4a45e6dcc872ded&amp;ssp2=1&amp;stid=0&amp;t=tpclicked3_hc&amp;tu=u1950828&amp;u=http%3A%2F%2Fwww%2Eiyazhu%2Ecom%2Ftechnology%2Fshow%2D27727%2Ehtml&amp;urlid=0" TargetMode="External"/><Relationship Id="rId17" Type="http://schemas.openxmlformats.org/officeDocument/2006/relationships/hyperlink" Target="http://cpro.baidu.com/cpro/ui/uijs.php?c=news&amp;cf=1001&amp;ch=0&amp;di=128&amp;fv=11&amp;jk=ed2d87cc6d5ea4b4&amp;k=%C1%E3%BC%FE&amp;k0=%C1%E3%BC%FE&amp;kdi0=0&amp;luki=3&amp;n=10&amp;p=baidu&amp;q=65031180_cpr&amp;rb=0&amp;rs=1&amp;seller_id=1&amp;sid=b4a45e6dcc872ded&amp;ssp2=1&amp;stid=0&amp;t=tpclicked3_hc&amp;tu=u1950828&amp;u=http%3A%2F%2Fwww%2Eiyazhu%2Ecom%2Ftechnology%2Fshow%2D27727%2Ehtml&amp;urlid=0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://cpro.baidu.com/cpro/ui/uijs.php?c=news&amp;cf=1001&amp;ch=0&amp;di=128&amp;fv=11&amp;jk=ed2d87cc6d5ea4b4&amp;k=%C2%C1%BA%CF%BD%F0&amp;k0=%C2%C1%BA%CF%BD%F0&amp;kdi0=0&amp;luki=5&amp;n=10&amp;p=baidu&amp;q=65031180_cpr&amp;rb=0&amp;rs=1&amp;seller_id=1&amp;sid=b4a45e6dcc872ded&amp;ssp2=1&amp;stid=0&amp;t=tpclicked3_hc&amp;tu=u1950828&amp;u=http%3A%2F%2Fwww%2Eiyazhu%2Ecom%2Ftechnology%2Fshow%2D27727%2Ehtml&amp;urlid=0" TargetMode="External"/><Relationship Id="rId15" Type="http://schemas.openxmlformats.org/officeDocument/2006/relationships/hyperlink" Target="http://cpro.baidu.com/cpro/ui/uijs.php?c=news&amp;cf=1001&amp;ch=0&amp;di=128&amp;fv=11&amp;jk=ed2d87cc6d5ea4b4&amp;k=%BD%F0%CA%F4&amp;k0=%BD%F0%CA%F4&amp;kdi0=0&amp;luki=1&amp;n=10&amp;p=baidu&amp;q=65031180_cpr&amp;rb=0&amp;rs=1&amp;seller_id=1&amp;sid=b4a45e6dcc872ded&amp;ssp2=1&amp;stid=0&amp;t=tpclicked3_hc&amp;tu=u1950828&amp;u=http%3A%2F%2Fwww%2Eiyazhu%2Ecom%2Ftechnology%2Fshow%2D27727%2Ehtml&amp;urlid=0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hyperlink" Target="http://www.bshare.cn/" TargetMode="External"/><Relationship Id="rId9" Type="http://schemas.openxmlformats.org/officeDocument/2006/relationships/hyperlink" Target="http://cpro.baidu.com/cpro/ui/uijs.php?c=news&amp;cf=1001&amp;ch=0&amp;di=128&amp;fv=11&amp;jk=ed2d87cc6d5ea4b4&amp;k=%BD%F0%CA%F4&amp;k0=%BD%F0%CA%F4&amp;kdi0=0&amp;luki=1&amp;n=10&amp;p=baidu&amp;q=65031180_cpr&amp;rb=0&amp;rs=1&amp;seller_id=1&amp;sid=b4a45e6dcc872ded&amp;ssp2=1&amp;stid=0&amp;t=tpclicked3_hc&amp;tu=u1950828&amp;u=http%3A%2F%2Fwww%2Eiyazhu%2Ecom%2Ftechnology%2Fshow%2D27727%2Ehtml&amp;urlid=0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938</Words>
  <Characters>5353</Characters>
  <Application>Microsoft Office Word</Application>
  <DocSecurity>0</DocSecurity>
  <Lines>44</Lines>
  <Paragraphs>12</Paragraphs>
  <ScaleCrop>false</ScaleCrop>
  <Company/>
  <LinksUpToDate>false</LinksUpToDate>
  <CharactersWithSpaces>6279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2015-03-14T05:37:00Z</dcterms:created>
  <dcterms:modified xsi:type="dcterms:W3CDTF">2015-03-14T05:45:00Z</dcterms:modified>
</cp:coreProperties>
</file>